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AEE0C" w14:textId="32D7D686" w:rsidR="00775C1E" w:rsidRDefault="00775C1E" w:rsidP="00663305">
      <w:pPr>
        <w:widowControl w:val="0"/>
        <w:tabs>
          <w:tab w:val="left" w:pos="704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Autoévaluation</w:t>
      </w:r>
    </w:p>
    <w:p w14:paraId="1D4D9CB6" w14:textId="77777777" w:rsidR="00775C1E" w:rsidRPr="00775C1E" w:rsidRDefault="00775C1E" w:rsidP="00663305">
      <w:pPr>
        <w:widowControl w:val="0"/>
        <w:tabs>
          <w:tab w:val="left" w:pos="704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</w:p>
    <w:p w14:paraId="448ECC88" w14:textId="4EE1DC3D" w:rsidR="00663305" w:rsidRPr="00663305" w:rsidRDefault="00663305" w:rsidP="00663305">
      <w:pPr>
        <w:widowControl w:val="0"/>
        <w:tabs>
          <w:tab w:val="left" w:pos="704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</w:rPr>
      </w:pPr>
      <w:r w:rsidRPr="00663305">
        <w:rPr>
          <w:rFonts w:ascii="Times" w:hAnsi="Times" w:cs="Times"/>
          <w:b/>
          <w:bCs/>
          <w:color w:val="000000"/>
        </w:rPr>
        <w:t>Comment je contribue aux activités d’apprentissage et comment j’en tire des bénéfices ?</w:t>
      </w:r>
    </w:p>
    <w:p w14:paraId="3549670E" w14:textId="77777777" w:rsidR="00663305" w:rsidRPr="00663305" w:rsidRDefault="00663305" w:rsidP="00663305">
      <w:pPr>
        <w:widowControl w:val="0"/>
        <w:tabs>
          <w:tab w:val="left" w:pos="704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Autoévaluation d</w:t>
      </w:r>
      <w:r w:rsidRPr="00663305">
        <w:rPr>
          <w:rFonts w:ascii="Times" w:hAnsi="Times" w:cs="Times"/>
          <w:b/>
          <w:bCs/>
          <w:color w:val="000000"/>
        </w:rPr>
        <w:t>es approches de l’apprentissage</w:t>
      </w:r>
    </w:p>
    <w:p w14:paraId="5C036245" w14:textId="77777777" w:rsidR="00663305" w:rsidRDefault="00663305" w:rsidP="00663305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iCs/>
          <w:color w:val="000000"/>
          <w:sz w:val="18"/>
          <w:szCs w:val="18"/>
        </w:rPr>
      </w:pPr>
      <w:r>
        <w:rPr>
          <w:rFonts w:ascii="Helvetica" w:hAnsi="Helvetica" w:cs="Helvetica"/>
          <w:bCs/>
          <w:iCs/>
          <w:noProof/>
          <w:color w:val="00000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03A88" wp14:editId="21B68EB0">
                <wp:simplePos x="0" y="0"/>
                <wp:positionH relativeFrom="column">
                  <wp:posOffset>590339</wp:posOffset>
                </wp:positionH>
                <wp:positionV relativeFrom="paragraph">
                  <wp:posOffset>96520</wp:posOffset>
                </wp:positionV>
                <wp:extent cx="5257800" cy="345440"/>
                <wp:effectExtent l="0" t="25400" r="50800" b="60960"/>
                <wp:wrapThrough wrapText="bothSides">
                  <wp:wrapPolygon edited="0">
                    <wp:start x="20557" y="-1588"/>
                    <wp:lineTo x="0" y="1588"/>
                    <wp:lineTo x="0" y="17471"/>
                    <wp:lineTo x="20557" y="23824"/>
                    <wp:lineTo x="21183" y="23824"/>
                    <wp:lineTo x="21704" y="11118"/>
                    <wp:lineTo x="21704" y="7941"/>
                    <wp:lineTo x="21183" y="-1588"/>
                    <wp:lineTo x="20557" y="-1588"/>
                  </wp:wrapPolygon>
                </wp:wrapThrough>
                <wp:docPr id="1" name="Flèche vers la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345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A12E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vers la droite 1" o:spid="_x0000_s1026" type="#_x0000_t13" style="position:absolute;margin-left:46.5pt;margin-top:7.6pt;width:414pt;height:27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" adj="20890" fillcolor="#4472c4 [3204]" strokecolor="#1f3763 [1604]" strokeweight="1pt">
                <w10:wrap type="through"/>
              </v:shape>
            </w:pict>
          </mc:Fallback>
        </mc:AlternateContent>
      </w:r>
    </w:p>
    <w:p w14:paraId="08DDD746" w14:textId="77777777" w:rsidR="00663305" w:rsidRDefault="00663305" w:rsidP="00663305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iCs/>
          <w:color w:val="000000"/>
          <w:sz w:val="18"/>
          <w:szCs w:val="18"/>
        </w:rPr>
      </w:pPr>
      <w:bookmarkStart w:id="0" w:name="_GoBack"/>
      <w:bookmarkEnd w:id="0"/>
    </w:p>
    <w:p w14:paraId="4198429D" w14:textId="77777777" w:rsidR="00663305" w:rsidRDefault="00663305" w:rsidP="00663305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iCs/>
          <w:color w:val="000000"/>
          <w:sz w:val="18"/>
          <w:szCs w:val="18"/>
        </w:rPr>
      </w:pPr>
    </w:p>
    <w:p w14:paraId="094064FE" w14:textId="77777777" w:rsidR="00663305" w:rsidRPr="00663305" w:rsidRDefault="00663305" w:rsidP="00663305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iCs/>
          <w:color w:val="000000"/>
          <w:sz w:val="18"/>
          <w:szCs w:val="18"/>
        </w:rPr>
      </w:pPr>
    </w:p>
    <w:p w14:paraId="066F2397" w14:textId="77777777" w:rsidR="00663305" w:rsidRDefault="00663305" w:rsidP="00663305">
      <w:pPr>
        <w:rPr>
          <w:rFonts w:ascii="Helvetica" w:hAnsi="Helvetica" w:cs="Helvetica"/>
          <w:color w:val="000000"/>
          <w:sz w:val="18"/>
          <w:szCs w:val="18"/>
        </w:rPr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2547"/>
        <w:gridCol w:w="2835"/>
        <w:gridCol w:w="2551"/>
        <w:gridCol w:w="2410"/>
      </w:tblGrid>
      <w:tr w:rsidR="00663305" w:rsidRPr="00663305" w14:paraId="3A18D2E2" w14:textId="77777777" w:rsidTr="00775C1E">
        <w:tc>
          <w:tcPr>
            <w:tcW w:w="2547" w:type="dxa"/>
            <w:shd w:val="clear" w:color="auto" w:fill="E7E6E6" w:themeFill="background2"/>
          </w:tcPr>
          <w:p w14:paraId="70B51DFC" w14:textId="77777777" w:rsidR="00663305" w:rsidRDefault="00663305" w:rsidP="006633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663305">
              <w:rPr>
                <w:rFonts w:ascii="Times" w:hAnsi="Times"/>
                <w:sz w:val="20"/>
                <w:szCs w:val="20"/>
              </w:rPr>
              <w:t>Débutant</w:t>
            </w:r>
          </w:p>
          <w:p w14:paraId="6F4C4D59" w14:textId="77777777" w:rsidR="00663305" w:rsidRDefault="00663305" w:rsidP="006633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(D)</w:t>
            </w:r>
          </w:p>
          <w:p w14:paraId="5D403276" w14:textId="77777777" w:rsidR="00663305" w:rsidRPr="00663305" w:rsidRDefault="00663305" w:rsidP="006633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02DCBEB3" w14:textId="77777777" w:rsidR="00663305" w:rsidRDefault="00663305" w:rsidP="006633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Apprenant</w:t>
            </w:r>
          </w:p>
          <w:p w14:paraId="698C86BB" w14:textId="77777777" w:rsidR="00663305" w:rsidRPr="00663305" w:rsidRDefault="00663305" w:rsidP="006633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(A)</w:t>
            </w:r>
          </w:p>
        </w:tc>
        <w:tc>
          <w:tcPr>
            <w:tcW w:w="2551" w:type="dxa"/>
            <w:shd w:val="clear" w:color="auto" w:fill="BF8F00" w:themeFill="accent4" w:themeFillShade="BF"/>
          </w:tcPr>
          <w:p w14:paraId="4F19AC7F" w14:textId="77777777" w:rsidR="00663305" w:rsidRDefault="00663305" w:rsidP="006633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Pratiquant</w:t>
            </w:r>
          </w:p>
          <w:p w14:paraId="26FB5895" w14:textId="77777777" w:rsidR="00663305" w:rsidRPr="00663305" w:rsidRDefault="00663305" w:rsidP="006633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(P)</w:t>
            </w:r>
          </w:p>
        </w:tc>
        <w:tc>
          <w:tcPr>
            <w:tcW w:w="2410" w:type="dxa"/>
            <w:shd w:val="clear" w:color="auto" w:fill="C45911" w:themeFill="accent2" w:themeFillShade="BF"/>
          </w:tcPr>
          <w:p w14:paraId="13821ACF" w14:textId="77777777" w:rsidR="00663305" w:rsidRDefault="00663305" w:rsidP="006633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Expert</w:t>
            </w:r>
          </w:p>
          <w:p w14:paraId="014B200A" w14:textId="77777777" w:rsidR="00663305" w:rsidRPr="00663305" w:rsidRDefault="00663305" w:rsidP="006633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(E)</w:t>
            </w:r>
          </w:p>
        </w:tc>
      </w:tr>
      <w:tr w:rsidR="00663305" w14:paraId="78C72B2E" w14:textId="77777777" w:rsidTr="00775C1E">
        <w:tc>
          <w:tcPr>
            <w:tcW w:w="2547" w:type="dxa"/>
          </w:tcPr>
          <w:p w14:paraId="655F0B3B" w14:textId="77777777" w:rsidR="00663305" w:rsidRDefault="00663305" w:rsidP="00663305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0A3EC7A7" w14:textId="77777777" w:rsidR="00663305" w:rsidRDefault="00663305" w:rsidP="00663305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Je découvre la compétence et ont l’occasion d’observer d’autres personnes la mettre en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oeuvre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ab/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ab/>
              <w:t xml:space="preserve">       </w:t>
            </w:r>
            <w:proofErr w:type="gram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observation).</w:t>
            </w:r>
          </w:p>
          <w:p w14:paraId="257E16C1" w14:textId="77777777" w:rsidR="00663305" w:rsidRDefault="00663305" w:rsidP="00663305"/>
        </w:tc>
        <w:tc>
          <w:tcPr>
            <w:tcW w:w="2835" w:type="dxa"/>
          </w:tcPr>
          <w:p w14:paraId="713BAFB8" w14:textId="77777777" w:rsidR="00663305" w:rsidRDefault="00663305" w:rsidP="00663305"/>
          <w:p w14:paraId="19D11C3C" w14:textId="77777777" w:rsidR="00663305" w:rsidRDefault="00663305" w:rsidP="00663305"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J’imite d’autres personnes qui utilisent la compétence, et l’utilisent eux-mêmes grâce à l’étayage et 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ab/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ab/>
              <w:t xml:space="preserve">           au soutien (émulation).</w:t>
            </w:r>
          </w:p>
        </w:tc>
        <w:tc>
          <w:tcPr>
            <w:tcW w:w="2551" w:type="dxa"/>
          </w:tcPr>
          <w:p w14:paraId="0634DCFA" w14:textId="77777777" w:rsidR="00663305" w:rsidRDefault="00663305" w:rsidP="00663305"/>
          <w:p w14:paraId="350E189F" w14:textId="77777777" w:rsidR="00663305" w:rsidRDefault="00663305" w:rsidP="00663305"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J’utilise la compétence avec assurance et efficacité (démonstration).</w:t>
            </w:r>
          </w:p>
        </w:tc>
        <w:tc>
          <w:tcPr>
            <w:tcW w:w="2410" w:type="dxa"/>
          </w:tcPr>
          <w:p w14:paraId="78D34F45" w14:textId="77777777" w:rsidR="00663305" w:rsidRDefault="00663305" w:rsidP="00663305"/>
          <w:p w14:paraId="5D94FD28" w14:textId="77777777" w:rsidR="00663305" w:rsidRDefault="00663305" w:rsidP="00663305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Je suis capable de montrer à d’autres personnes comment utiliser la compétence et d’évaluer de manière précise l’efficacité de son utilisation (autorégulation).</w:t>
            </w:r>
          </w:p>
          <w:p w14:paraId="37C0C15F" w14:textId="77777777" w:rsidR="00663305" w:rsidRDefault="00663305" w:rsidP="00663305"/>
        </w:tc>
      </w:tr>
    </w:tbl>
    <w:p w14:paraId="0BD08378" w14:textId="4581B747" w:rsidR="00663305" w:rsidRDefault="00663305" w:rsidP="00663305"/>
    <w:tbl>
      <w:tblPr>
        <w:tblW w:w="10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095"/>
        <w:gridCol w:w="1421"/>
        <w:gridCol w:w="4205"/>
      </w:tblGrid>
      <w:tr w:rsidR="00C06C5C" w:rsidRPr="00775C1E" w14:paraId="4D21414C" w14:textId="77777777" w:rsidTr="008E0E8F">
        <w:trPr>
          <w:trHeight w:val="240"/>
        </w:trPr>
        <w:tc>
          <w:tcPr>
            <w:tcW w:w="10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C61AB"/>
          </w:tcPr>
          <w:p w14:paraId="4FB77C1D" w14:textId="5F925CDB" w:rsidR="00C06C5C" w:rsidRPr="00775C1E" w:rsidRDefault="00C06C5C" w:rsidP="00775C1E">
            <w:pPr>
              <w:jc w:val="center"/>
              <w:rPr>
                <w:rFonts w:ascii="Times New Roman" w:eastAsia="Times New Roman" w:hAnsi="Times New Roman" w:cs="Times New Roman"/>
                <w:lang w:val="fr-CA" w:eastAsia="fr-CA"/>
              </w:rPr>
            </w:pPr>
            <w:r w:rsidRPr="00775C1E">
              <w:rPr>
                <w:rFonts w:ascii="Helvetica Neue" w:eastAsia="Times New Roman" w:hAnsi="Helvetica Neue" w:cs="Times New Roman"/>
                <w:b/>
                <w:bCs/>
                <w:color w:val="000000"/>
                <w:sz w:val="21"/>
                <w:szCs w:val="21"/>
                <w:lang w:val="fr-CA" w:eastAsia="fr-CA"/>
              </w:rPr>
              <w:t>Pensée</w:t>
            </w:r>
          </w:p>
        </w:tc>
      </w:tr>
      <w:tr w:rsidR="00775C1E" w:rsidRPr="00775C1E" w14:paraId="3A4EAB62" w14:textId="77777777" w:rsidTr="00775C1E">
        <w:trPr>
          <w:trHeight w:val="210"/>
        </w:trPr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8B3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D2D582" w14:textId="77777777" w:rsidR="00775C1E" w:rsidRPr="00775C1E" w:rsidRDefault="00775C1E" w:rsidP="00775C1E">
            <w:pPr>
              <w:jc w:val="center"/>
              <w:rPr>
                <w:rFonts w:ascii="Times New Roman" w:eastAsia="Times New Roman" w:hAnsi="Times New Roman" w:cs="Times New Roman"/>
                <w:lang w:val="fr-CA" w:eastAsia="fr-CA"/>
              </w:rPr>
            </w:pPr>
            <w:r w:rsidRPr="00775C1E">
              <w:rPr>
                <w:rFonts w:ascii="Helvetica Neue" w:eastAsia="Times New Roman" w:hAnsi="Helvetica Neue" w:cs="Times New Roman"/>
                <w:b/>
                <w:bCs/>
                <w:color w:val="000000"/>
                <w:sz w:val="18"/>
                <w:szCs w:val="18"/>
                <w:lang w:val="fr-CA" w:eastAsia="fr-CA"/>
              </w:rPr>
              <w:t>Pensée critique</w:t>
            </w:r>
          </w:p>
        </w:tc>
        <w:tc>
          <w:tcPr>
            <w:tcW w:w="7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8B3FF"/>
          </w:tcPr>
          <w:p w14:paraId="265587FD" w14:textId="7F94E295" w:rsidR="00775C1E" w:rsidRPr="00775C1E" w:rsidRDefault="00775C1E" w:rsidP="00775C1E">
            <w:pPr>
              <w:jc w:val="center"/>
              <w:rPr>
                <w:rFonts w:ascii="Times New Roman" w:eastAsia="Times New Roman" w:hAnsi="Times New Roman" w:cs="Times New Roman"/>
                <w:lang w:val="fr-CA" w:eastAsia="fr-CA"/>
              </w:rPr>
            </w:pPr>
            <w:r w:rsidRPr="00775C1E">
              <w:rPr>
                <w:rFonts w:ascii="Helvetica Neue" w:eastAsia="Times New Roman" w:hAnsi="Helvetica Neue" w:cs="Times New Roman"/>
                <w:b/>
                <w:bCs/>
                <w:color w:val="000000"/>
                <w:sz w:val="18"/>
                <w:szCs w:val="18"/>
                <w:lang w:val="fr-CA" w:eastAsia="fr-CA"/>
              </w:rPr>
              <w:t>Analyse et évaluation de questions et d’idées</w:t>
            </w:r>
          </w:p>
        </w:tc>
      </w:tr>
      <w:tr w:rsidR="00775C1E" w:rsidRPr="00775C1E" w14:paraId="6F50233A" w14:textId="77777777" w:rsidTr="00775C1E">
        <w:trPr>
          <w:trHeight w:val="435"/>
        </w:trPr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11AA76" w14:textId="77777777" w:rsidR="00775C1E" w:rsidRPr="00775C1E" w:rsidRDefault="00775C1E" w:rsidP="00775C1E">
            <w:pPr>
              <w:jc w:val="center"/>
              <w:rPr>
                <w:rFonts w:ascii="Times New Roman" w:eastAsia="Times New Roman" w:hAnsi="Times New Roman" w:cs="Times New Roman"/>
                <w:lang w:val="fr-CA" w:eastAsia="fr-CA"/>
              </w:rPr>
            </w:pPr>
            <w:r w:rsidRPr="00775C1E">
              <w:rPr>
                <w:rFonts w:ascii="Helvetica Neue" w:eastAsia="Times New Roman" w:hAnsi="Helvetica Neue" w:cs="Times New Roman"/>
                <w:b/>
                <w:bCs/>
                <w:color w:val="000000"/>
                <w:sz w:val="18"/>
                <w:szCs w:val="18"/>
                <w:lang w:val="fr-CA" w:eastAsia="fr-CA"/>
              </w:rPr>
              <w:t>Indicateurs de compétences / Attentes d’apprentissage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361D574" w14:textId="7CD6E270" w:rsidR="00775C1E" w:rsidRPr="00775C1E" w:rsidRDefault="00775C1E" w:rsidP="00775C1E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18"/>
                <w:szCs w:val="18"/>
                <w:lang w:val="fr-CA" w:eastAsia="fr-CA"/>
              </w:rPr>
            </w:pPr>
            <w:r w:rsidRPr="00775C1E">
              <w:rPr>
                <w:rFonts w:ascii="Helvetica Neue" w:eastAsia="Times New Roman" w:hAnsi="Helvetica Neue" w:cs="Times New Roman"/>
                <w:b/>
                <w:bCs/>
                <w:color w:val="000000"/>
                <w:sz w:val="18"/>
                <w:szCs w:val="18"/>
                <w:lang w:val="fr-CA" w:eastAsia="fr-CA"/>
              </w:rPr>
              <w:t>Activités 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A5534E" w14:textId="3E76CA8D" w:rsidR="00775C1E" w:rsidRDefault="00775C1E" w:rsidP="00775C1E">
            <w:pPr>
              <w:jc w:val="center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val="fr-CA" w:eastAsia="fr-CA"/>
              </w:rPr>
            </w:pPr>
            <w:r w:rsidRPr="00775C1E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val="fr-CA" w:eastAsia="fr-CA"/>
              </w:rPr>
              <w:t>Auto</w:t>
            </w:r>
            <w:r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val="fr-CA" w:eastAsia="fr-CA"/>
              </w:rPr>
              <w:t>évaluation</w:t>
            </w:r>
          </w:p>
          <w:p w14:paraId="6E455711" w14:textId="07E0130E" w:rsidR="00775C1E" w:rsidRPr="00775C1E" w:rsidRDefault="00775C1E" w:rsidP="00775C1E">
            <w:pPr>
              <w:jc w:val="center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val="fr-CA" w:eastAsia="fr-CA"/>
              </w:rPr>
            </w:pPr>
            <w:r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val="fr-CA" w:eastAsia="fr-CA"/>
              </w:rPr>
              <w:t>D/A/P/E</w:t>
            </w:r>
          </w:p>
          <w:p w14:paraId="7BC5653A" w14:textId="024607C9" w:rsidR="00775C1E" w:rsidRPr="00775C1E" w:rsidRDefault="00775C1E" w:rsidP="00775C1E">
            <w:pPr>
              <w:rPr>
                <w:rFonts w:ascii="Times New Roman" w:eastAsia="Times New Roman" w:hAnsi="Times New Roman" w:cs="Times New Roman"/>
                <w:lang w:val="fr-CA" w:eastAsia="fr-CA"/>
              </w:rPr>
            </w:pP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C965B8" w14:textId="2DEFC6CD" w:rsidR="00775C1E" w:rsidRPr="00775C1E" w:rsidRDefault="00775C1E" w:rsidP="00775C1E">
            <w:pPr>
              <w:jc w:val="center"/>
              <w:rPr>
                <w:rFonts w:ascii="Times New Roman" w:eastAsia="Times New Roman" w:hAnsi="Times New Roman" w:cs="Times New Roman"/>
                <w:lang w:val="fr-CA" w:eastAsia="fr-CA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18"/>
                <w:szCs w:val="18"/>
                <w:lang w:val="fr-CA" w:eastAsia="fr-CA"/>
              </w:rPr>
              <w:t>Commentaires</w:t>
            </w:r>
          </w:p>
        </w:tc>
      </w:tr>
      <w:tr w:rsidR="00775C1E" w:rsidRPr="00775C1E" w14:paraId="5E90C76D" w14:textId="77777777" w:rsidTr="00775C1E">
        <w:trPr>
          <w:trHeight w:val="345"/>
        </w:trPr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1BB4FC" w14:textId="79C73116" w:rsidR="00775C1E" w:rsidRPr="00775C1E" w:rsidRDefault="00C06C5C" w:rsidP="00775C1E">
            <w:pPr>
              <w:rPr>
                <w:rFonts w:ascii="Times New Roman" w:eastAsia="Times New Roman" w:hAnsi="Times New Roman" w:cs="Times New Roman"/>
                <w:lang w:val="fr-CA" w:eastAsia="fr-CA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  <w:lang w:val="fr-CA" w:eastAsia="fr-CA"/>
              </w:rPr>
              <w:t>R</w:t>
            </w:r>
            <w:r w:rsidR="00775C1E" w:rsidRPr="00775C1E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  <w:lang w:val="fr-CA" w:eastAsia="fr-CA"/>
              </w:rPr>
              <w:t>ecueillir et organiser des informations pertinentes afin de formuler un argument.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9A8A2" w14:textId="77777777" w:rsidR="00775C1E" w:rsidRPr="00775C1E" w:rsidRDefault="00775C1E" w:rsidP="00775C1E">
            <w:pPr>
              <w:rPr>
                <w:rFonts w:ascii="Helvetica" w:eastAsia="Times New Roman" w:hAnsi="Helvetica" w:cs="Times New Roman"/>
                <w:sz w:val="18"/>
                <w:szCs w:val="18"/>
                <w:lang w:val="fr-CA" w:eastAsia="fr-CA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FAF9F8" w14:textId="35F062C3" w:rsidR="00775C1E" w:rsidRPr="00775C1E" w:rsidRDefault="00775C1E" w:rsidP="00775C1E">
            <w:pPr>
              <w:rPr>
                <w:rFonts w:ascii="Helvetica" w:eastAsia="Times New Roman" w:hAnsi="Helvetica" w:cs="Times New Roman"/>
                <w:sz w:val="18"/>
                <w:szCs w:val="18"/>
                <w:lang w:val="fr-CA" w:eastAsia="fr-CA"/>
              </w:rPr>
            </w:pP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547171" w14:textId="77777777" w:rsidR="00775C1E" w:rsidRPr="00775C1E" w:rsidRDefault="00775C1E" w:rsidP="00775C1E">
            <w:pPr>
              <w:rPr>
                <w:rFonts w:ascii="Helvetica" w:eastAsia="Times New Roman" w:hAnsi="Helvetica" w:cs="Times New Roman"/>
                <w:sz w:val="18"/>
                <w:szCs w:val="18"/>
                <w:lang w:val="fr-CA" w:eastAsia="fr-CA"/>
              </w:rPr>
            </w:pPr>
          </w:p>
        </w:tc>
      </w:tr>
      <w:tr w:rsidR="00775C1E" w:rsidRPr="00775C1E" w14:paraId="29DF4BA0" w14:textId="77777777" w:rsidTr="00775C1E">
        <w:trPr>
          <w:trHeight w:val="345"/>
        </w:trPr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3F9675" w14:textId="77777777" w:rsidR="00775C1E" w:rsidRPr="00775C1E" w:rsidRDefault="00775C1E" w:rsidP="00775C1E">
            <w:pPr>
              <w:rPr>
                <w:rFonts w:ascii="Times New Roman" w:eastAsia="Times New Roman" w:hAnsi="Times New Roman" w:cs="Times New Roman"/>
                <w:lang w:val="fr-CA" w:eastAsia="fr-CA"/>
              </w:rPr>
            </w:pPr>
            <w:r w:rsidRPr="00775C1E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  <w:lang w:val="fr-CA" w:eastAsia="fr-CA"/>
              </w:rPr>
              <w:t>Reconnaître des suppositions et partis pris tacites.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CE14165" w14:textId="77777777" w:rsidR="00775C1E" w:rsidRPr="00775C1E" w:rsidRDefault="00775C1E" w:rsidP="00775C1E">
            <w:pPr>
              <w:rPr>
                <w:rFonts w:ascii="Helvetica" w:eastAsia="Times New Roman" w:hAnsi="Helvetica" w:cs="Times New Roman"/>
                <w:sz w:val="18"/>
                <w:szCs w:val="18"/>
                <w:lang w:val="fr-CA" w:eastAsia="fr-CA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7BFBFD" w14:textId="279727DE" w:rsidR="00775C1E" w:rsidRPr="00775C1E" w:rsidRDefault="00775C1E" w:rsidP="00775C1E">
            <w:pPr>
              <w:rPr>
                <w:rFonts w:ascii="Helvetica" w:eastAsia="Times New Roman" w:hAnsi="Helvetica" w:cs="Times New Roman"/>
                <w:sz w:val="18"/>
                <w:szCs w:val="18"/>
                <w:lang w:val="fr-CA" w:eastAsia="fr-CA"/>
              </w:rPr>
            </w:pP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7F11EB" w14:textId="77777777" w:rsidR="00775C1E" w:rsidRPr="00775C1E" w:rsidRDefault="00775C1E" w:rsidP="00775C1E">
            <w:pPr>
              <w:rPr>
                <w:rFonts w:ascii="Helvetica" w:eastAsia="Times New Roman" w:hAnsi="Helvetica" w:cs="Times New Roman"/>
                <w:sz w:val="18"/>
                <w:szCs w:val="18"/>
                <w:lang w:val="fr-CA" w:eastAsia="fr-CA"/>
              </w:rPr>
            </w:pPr>
          </w:p>
        </w:tc>
      </w:tr>
      <w:tr w:rsidR="00775C1E" w:rsidRPr="00775C1E" w14:paraId="53A92232" w14:textId="77777777" w:rsidTr="00775C1E">
        <w:trPr>
          <w:trHeight w:val="210"/>
        </w:trPr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ECFD40" w14:textId="77777777" w:rsidR="00775C1E" w:rsidRPr="00775C1E" w:rsidRDefault="00775C1E" w:rsidP="00775C1E">
            <w:pPr>
              <w:rPr>
                <w:rFonts w:ascii="Times New Roman" w:eastAsia="Times New Roman" w:hAnsi="Times New Roman" w:cs="Times New Roman"/>
                <w:lang w:val="fr-CA" w:eastAsia="fr-CA"/>
              </w:rPr>
            </w:pPr>
            <w:r w:rsidRPr="00775C1E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  <w:lang w:val="fr-CA" w:eastAsia="fr-CA"/>
              </w:rPr>
              <w:t>Évaluer des preuves et des arguments.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490AD" w14:textId="77777777" w:rsidR="00775C1E" w:rsidRPr="00775C1E" w:rsidRDefault="00775C1E" w:rsidP="00775C1E">
            <w:pPr>
              <w:rPr>
                <w:rFonts w:ascii="Helvetica" w:eastAsia="Times New Roman" w:hAnsi="Helvetica" w:cs="Times New Roman"/>
                <w:sz w:val="18"/>
                <w:szCs w:val="18"/>
                <w:lang w:val="fr-CA" w:eastAsia="fr-CA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BC572C" w14:textId="01D83CE3" w:rsidR="00775C1E" w:rsidRPr="00775C1E" w:rsidRDefault="00775C1E" w:rsidP="00775C1E">
            <w:pPr>
              <w:rPr>
                <w:rFonts w:ascii="Helvetica" w:eastAsia="Times New Roman" w:hAnsi="Helvetica" w:cs="Times New Roman"/>
                <w:sz w:val="18"/>
                <w:szCs w:val="18"/>
                <w:lang w:val="fr-CA" w:eastAsia="fr-CA"/>
              </w:rPr>
            </w:pP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68DB12" w14:textId="77777777" w:rsidR="00775C1E" w:rsidRPr="00775C1E" w:rsidRDefault="00775C1E" w:rsidP="00775C1E">
            <w:pPr>
              <w:rPr>
                <w:rFonts w:ascii="Helvetica" w:eastAsia="Times New Roman" w:hAnsi="Helvetica" w:cs="Times New Roman"/>
                <w:sz w:val="18"/>
                <w:szCs w:val="18"/>
                <w:lang w:val="fr-CA" w:eastAsia="fr-CA"/>
              </w:rPr>
            </w:pPr>
          </w:p>
        </w:tc>
      </w:tr>
      <w:tr w:rsidR="00775C1E" w:rsidRPr="00775C1E" w14:paraId="273D8408" w14:textId="77777777" w:rsidTr="00775C1E">
        <w:trPr>
          <w:trHeight w:val="345"/>
        </w:trPr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4D524A" w14:textId="77777777" w:rsidR="00775C1E" w:rsidRPr="00775C1E" w:rsidRDefault="00775C1E" w:rsidP="00775C1E">
            <w:pPr>
              <w:rPr>
                <w:rFonts w:ascii="Times New Roman" w:eastAsia="Times New Roman" w:hAnsi="Times New Roman" w:cs="Times New Roman"/>
                <w:lang w:val="fr-CA" w:eastAsia="fr-CA"/>
              </w:rPr>
            </w:pPr>
            <w:r w:rsidRPr="00775C1E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  <w:lang w:val="fr-CA" w:eastAsia="fr-CA"/>
              </w:rPr>
              <w:t>Tirer des conclusions et des généralisations raisonnables.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A99FE9E" w14:textId="77777777" w:rsidR="00775C1E" w:rsidRPr="00775C1E" w:rsidRDefault="00775C1E" w:rsidP="00775C1E">
            <w:pPr>
              <w:rPr>
                <w:rFonts w:ascii="Helvetica" w:eastAsia="Times New Roman" w:hAnsi="Helvetica" w:cs="Times New Roman"/>
                <w:sz w:val="18"/>
                <w:szCs w:val="18"/>
                <w:lang w:val="fr-CA" w:eastAsia="fr-CA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5AD2C7" w14:textId="7B3AD212" w:rsidR="00775C1E" w:rsidRPr="00775C1E" w:rsidRDefault="00775C1E" w:rsidP="00775C1E">
            <w:pPr>
              <w:rPr>
                <w:rFonts w:ascii="Helvetica" w:eastAsia="Times New Roman" w:hAnsi="Helvetica" w:cs="Times New Roman"/>
                <w:sz w:val="18"/>
                <w:szCs w:val="18"/>
                <w:lang w:val="fr-CA" w:eastAsia="fr-CA"/>
              </w:rPr>
            </w:pP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54D35D" w14:textId="77777777" w:rsidR="00775C1E" w:rsidRPr="00775C1E" w:rsidRDefault="00775C1E" w:rsidP="00775C1E">
            <w:pPr>
              <w:rPr>
                <w:rFonts w:ascii="Helvetica" w:eastAsia="Times New Roman" w:hAnsi="Helvetica" w:cs="Times New Roman"/>
                <w:sz w:val="18"/>
                <w:szCs w:val="18"/>
                <w:lang w:val="fr-CA" w:eastAsia="fr-CA"/>
              </w:rPr>
            </w:pPr>
          </w:p>
        </w:tc>
      </w:tr>
      <w:tr w:rsidR="00775C1E" w:rsidRPr="00775C1E" w14:paraId="7A8785E4" w14:textId="77777777" w:rsidTr="00775C1E">
        <w:trPr>
          <w:trHeight w:val="210"/>
        </w:trPr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FEFA4C" w14:textId="77777777" w:rsidR="00775C1E" w:rsidRPr="00775C1E" w:rsidRDefault="00775C1E" w:rsidP="00775C1E">
            <w:pPr>
              <w:rPr>
                <w:rFonts w:ascii="Times New Roman" w:eastAsia="Times New Roman" w:hAnsi="Times New Roman" w:cs="Times New Roman"/>
                <w:lang w:val="fr-CA" w:eastAsia="fr-CA"/>
              </w:rPr>
            </w:pPr>
            <w:r w:rsidRPr="00775C1E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  <w:lang w:val="fr-CA" w:eastAsia="fr-CA"/>
              </w:rPr>
              <w:t>Vérifier des généralisations et des conclusions.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69B51" w14:textId="77777777" w:rsidR="00775C1E" w:rsidRPr="00775C1E" w:rsidRDefault="00775C1E" w:rsidP="00775C1E">
            <w:pPr>
              <w:rPr>
                <w:rFonts w:ascii="Helvetica" w:eastAsia="Times New Roman" w:hAnsi="Helvetica" w:cs="Times New Roman"/>
                <w:sz w:val="18"/>
                <w:szCs w:val="18"/>
                <w:lang w:val="fr-CA" w:eastAsia="fr-CA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D53C2E" w14:textId="20C9B377" w:rsidR="00775C1E" w:rsidRPr="00775C1E" w:rsidRDefault="00775C1E" w:rsidP="00775C1E">
            <w:pPr>
              <w:rPr>
                <w:rFonts w:ascii="Helvetica" w:eastAsia="Times New Roman" w:hAnsi="Helvetica" w:cs="Times New Roman"/>
                <w:sz w:val="18"/>
                <w:szCs w:val="18"/>
                <w:lang w:val="fr-CA" w:eastAsia="fr-CA"/>
              </w:rPr>
            </w:pP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72933E" w14:textId="77777777" w:rsidR="00775C1E" w:rsidRPr="00775C1E" w:rsidRDefault="00775C1E" w:rsidP="00775C1E">
            <w:pPr>
              <w:rPr>
                <w:rFonts w:ascii="Helvetica" w:eastAsia="Times New Roman" w:hAnsi="Helvetica" w:cs="Times New Roman"/>
                <w:sz w:val="18"/>
                <w:szCs w:val="18"/>
                <w:lang w:val="fr-CA" w:eastAsia="fr-CA"/>
              </w:rPr>
            </w:pPr>
          </w:p>
        </w:tc>
      </w:tr>
      <w:tr w:rsidR="00775C1E" w:rsidRPr="00775C1E" w14:paraId="0E988095" w14:textId="77777777" w:rsidTr="00775C1E">
        <w:trPr>
          <w:trHeight w:val="330"/>
        </w:trPr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2869E6" w14:textId="77777777" w:rsidR="00775C1E" w:rsidRPr="00775C1E" w:rsidRDefault="00775C1E" w:rsidP="00775C1E">
            <w:pPr>
              <w:rPr>
                <w:rFonts w:ascii="Times New Roman" w:eastAsia="Times New Roman" w:hAnsi="Times New Roman" w:cs="Times New Roman"/>
                <w:lang w:val="fr-CA" w:eastAsia="fr-CA"/>
              </w:rPr>
            </w:pPr>
            <w:r w:rsidRPr="00775C1E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  <w:lang w:val="fr-CA" w:eastAsia="fr-CA"/>
              </w:rPr>
              <w:t>Revoir sa compréhension à partir de nouvelles informations et de nouvelles preuves.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931201E" w14:textId="77777777" w:rsidR="00775C1E" w:rsidRPr="00775C1E" w:rsidRDefault="00775C1E" w:rsidP="00775C1E">
            <w:pPr>
              <w:rPr>
                <w:rFonts w:ascii="Helvetica" w:eastAsia="Times New Roman" w:hAnsi="Helvetica" w:cs="Times New Roman"/>
                <w:sz w:val="18"/>
                <w:szCs w:val="18"/>
                <w:lang w:val="fr-CA" w:eastAsia="fr-CA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736FF2" w14:textId="33B17062" w:rsidR="00775C1E" w:rsidRPr="00775C1E" w:rsidRDefault="00775C1E" w:rsidP="00775C1E">
            <w:pPr>
              <w:rPr>
                <w:rFonts w:ascii="Helvetica" w:eastAsia="Times New Roman" w:hAnsi="Helvetica" w:cs="Times New Roman"/>
                <w:sz w:val="18"/>
                <w:szCs w:val="18"/>
                <w:lang w:val="fr-CA" w:eastAsia="fr-CA"/>
              </w:rPr>
            </w:pP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9A9D7C" w14:textId="77777777" w:rsidR="00775C1E" w:rsidRPr="00775C1E" w:rsidRDefault="00775C1E" w:rsidP="00775C1E">
            <w:pPr>
              <w:rPr>
                <w:rFonts w:ascii="Helvetica" w:eastAsia="Times New Roman" w:hAnsi="Helvetica" w:cs="Times New Roman"/>
                <w:sz w:val="18"/>
                <w:szCs w:val="18"/>
                <w:lang w:val="fr-CA" w:eastAsia="fr-CA"/>
              </w:rPr>
            </w:pPr>
          </w:p>
        </w:tc>
      </w:tr>
      <w:tr w:rsidR="00775C1E" w:rsidRPr="00775C1E" w14:paraId="3416A160" w14:textId="77777777" w:rsidTr="00775C1E">
        <w:trPr>
          <w:trHeight w:val="345"/>
        </w:trPr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594DAA" w14:textId="77777777" w:rsidR="00775C1E" w:rsidRPr="00775C1E" w:rsidRDefault="00775C1E" w:rsidP="00775C1E">
            <w:pPr>
              <w:spacing w:after="180"/>
              <w:rPr>
                <w:rFonts w:ascii="Times New Roman" w:eastAsia="Times New Roman" w:hAnsi="Times New Roman" w:cs="Times New Roman"/>
                <w:lang w:val="fr-CA" w:eastAsia="fr-CA"/>
              </w:rPr>
            </w:pPr>
            <w:r w:rsidRPr="00775C1E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  <w:lang w:val="fr-CA" w:eastAsia="fr-CA"/>
              </w:rPr>
              <w:t>Considérer des idées selon différentes perspectives. 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CC014" w14:textId="77777777" w:rsidR="00775C1E" w:rsidRPr="00775C1E" w:rsidRDefault="00775C1E" w:rsidP="00775C1E">
            <w:pPr>
              <w:rPr>
                <w:rFonts w:ascii="Helvetica" w:eastAsia="Times New Roman" w:hAnsi="Helvetica" w:cs="Times New Roman"/>
                <w:sz w:val="18"/>
                <w:szCs w:val="18"/>
                <w:lang w:val="fr-CA" w:eastAsia="fr-CA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0544CE" w14:textId="1AE6C83E" w:rsidR="00775C1E" w:rsidRPr="00775C1E" w:rsidRDefault="00775C1E" w:rsidP="00775C1E">
            <w:pPr>
              <w:rPr>
                <w:rFonts w:ascii="Helvetica" w:eastAsia="Times New Roman" w:hAnsi="Helvetica" w:cs="Times New Roman"/>
                <w:sz w:val="18"/>
                <w:szCs w:val="18"/>
                <w:lang w:val="fr-CA" w:eastAsia="fr-CA"/>
              </w:rPr>
            </w:pP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2D68B4" w14:textId="77777777" w:rsidR="00775C1E" w:rsidRPr="00775C1E" w:rsidRDefault="00775C1E" w:rsidP="00775C1E">
            <w:pPr>
              <w:rPr>
                <w:rFonts w:ascii="Helvetica" w:eastAsia="Times New Roman" w:hAnsi="Helvetica" w:cs="Times New Roman"/>
                <w:sz w:val="18"/>
                <w:szCs w:val="18"/>
                <w:lang w:val="fr-CA" w:eastAsia="fr-CA"/>
              </w:rPr>
            </w:pPr>
          </w:p>
        </w:tc>
      </w:tr>
      <w:tr w:rsidR="00775C1E" w:rsidRPr="00775C1E" w14:paraId="6BA2C31F" w14:textId="77777777" w:rsidTr="00775C1E">
        <w:trPr>
          <w:trHeight w:val="345"/>
        </w:trPr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39AD80" w14:textId="77777777" w:rsidR="00775C1E" w:rsidRPr="00775C1E" w:rsidRDefault="00775C1E" w:rsidP="00775C1E">
            <w:pPr>
              <w:rPr>
                <w:rFonts w:ascii="Times New Roman" w:eastAsia="Times New Roman" w:hAnsi="Times New Roman" w:cs="Times New Roman"/>
                <w:lang w:val="fr-CA" w:eastAsia="fr-CA"/>
              </w:rPr>
            </w:pPr>
            <w:r w:rsidRPr="00775C1E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  <w:lang w:val="fr-CA" w:eastAsia="fr-CA"/>
              </w:rPr>
              <w:t>Développer des arguments contraires ou opposés.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B18D4D3" w14:textId="77777777" w:rsidR="00775C1E" w:rsidRPr="00775C1E" w:rsidRDefault="00775C1E" w:rsidP="00775C1E">
            <w:pPr>
              <w:rPr>
                <w:rFonts w:ascii="Helvetica" w:eastAsia="Times New Roman" w:hAnsi="Helvetica" w:cs="Times New Roman"/>
                <w:sz w:val="18"/>
                <w:szCs w:val="18"/>
                <w:lang w:val="fr-CA" w:eastAsia="fr-CA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C1E83C" w14:textId="728172AA" w:rsidR="00775C1E" w:rsidRPr="00775C1E" w:rsidRDefault="00775C1E" w:rsidP="00775C1E">
            <w:pPr>
              <w:rPr>
                <w:rFonts w:ascii="Helvetica" w:eastAsia="Times New Roman" w:hAnsi="Helvetica" w:cs="Times New Roman"/>
                <w:sz w:val="18"/>
                <w:szCs w:val="18"/>
                <w:lang w:val="fr-CA" w:eastAsia="fr-CA"/>
              </w:rPr>
            </w:pP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F70C61" w14:textId="77777777" w:rsidR="00775C1E" w:rsidRPr="00775C1E" w:rsidRDefault="00775C1E" w:rsidP="00775C1E">
            <w:pPr>
              <w:rPr>
                <w:rFonts w:ascii="Helvetica" w:eastAsia="Times New Roman" w:hAnsi="Helvetica" w:cs="Times New Roman"/>
                <w:sz w:val="18"/>
                <w:szCs w:val="18"/>
                <w:lang w:val="fr-CA" w:eastAsia="fr-CA"/>
              </w:rPr>
            </w:pPr>
          </w:p>
        </w:tc>
      </w:tr>
      <w:tr w:rsidR="00775C1E" w:rsidRPr="00775C1E" w14:paraId="2D80C7F4" w14:textId="77777777" w:rsidTr="00775C1E">
        <w:trPr>
          <w:trHeight w:val="525"/>
        </w:trPr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246CF4" w14:textId="77777777" w:rsidR="00775C1E" w:rsidRPr="00775C1E" w:rsidRDefault="00775C1E" w:rsidP="00775C1E">
            <w:pPr>
              <w:rPr>
                <w:rFonts w:ascii="Times New Roman" w:eastAsia="Times New Roman" w:hAnsi="Times New Roman" w:cs="Times New Roman"/>
                <w:lang w:val="fr-CA" w:eastAsia="fr-CA"/>
              </w:rPr>
            </w:pPr>
            <w:r w:rsidRPr="00775C1E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  <w:lang w:val="fr-CA" w:eastAsia="fr-CA"/>
              </w:rPr>
              <w:t>Analyser, décomposer, synthétiser des concepts/projets complexes en vue d’acquérir une nouvelle compréhension.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9790E" w14:textId="77777777" w:rsidR="00775C1E" w:rsidRPr="00775C1E" w:rsidRDefault="00775C1E" w:rsidP="00775C1E">
            <w:pPr>
              <w:rPr>
                <w:rFonts w:ascii="Helvetica" w:eastAsia="Times New Roman" w:hAnsi="Helvetica" w:cs="Times New Roman"/>
                <w:sz w:val="18"/>
                <w:szCs w:val="18"/>
                <w:lang w:val="fr-CA" w:eastAsia="fr-CA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74ADAC" w14:textId="32A9803D" w:rsidR="00775C1E" w:rsidRPr="00775C1E" w:rsidRDefault="00775C1E" w:rsidP="00775C1E">
            <w:pPr>
              <w:rPr>
                <w:rFonts w:ascii="Helvetica" w:eastAsia="Times New Roman" w:hAnsi="Helvetica" w:cs="Times New Roman"/>
                <w:sz w:val="18"/>
                <w:szCs w:val="18"/>
                <w:lang w:val="fr-CA" w:eastAsia="fr-CA"/>
              </w:rPr>
            </w:pP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3781F1" w14:textId="77777777" w:rsidR="00775C1E" w:rsidRPr="00775C1E" w:rsidRDefault="00775C1E" w:rsidP="00775C1E">
            <w:pPr>
              <w:rPr>
                <w:rFonts w:ascii="Helvetica" w:eastAsia="Times New Roman" w:hAnsi="Helvetica" w:cs="Times New Roman"/>
                <w:sz w:val="18"/>
                <w:szCs w:val="18"/>
                <w:lang w:val="fr-CA" w:eastAsia="fr-CA"/>
              </w:rPr>
            </w:pPr>
          </w:p>
        </w:tc>
      </w:tr>
      <w:tr w:rsidR="00775C1E" w:rsidRPr="00775C1E" w14:paraId="6E2A4915" w14:textId="77777777" w:rsidTr="00775C1E">
        <w:trPr>
          <w:trHeight w:val="210"/>
        </w:trPr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83A778" w14:textId="77777777" w:rsidR="00775C1E" w:rsidRPr="00775C1E" w:rsidRDefault="00775C1E" w:rsidP="00775C1E">
            <w:pPr>
              <w:rPr>
                <w:rFonts w:ascii="Times New Roman" w:eastAsia="Times New Roman" w:hAnsi="Times New Roman" w:cs="Times New Roman"/>
                <w:lang w:val="fr-CA" w:eastAsia="fr-CA"/>
              </w:rPr>
            </w:pPr>
            <w:r w:rsidRPr="00775C1E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  <w:lang w:val="fr-CA" w:eastAsia="fr-CA"/>
              </w:rPr>
              <w:t>Proposer et évaluer diverses solutions. 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3C72E17" w14:textId="77777777" w:rsidR="00775C1E" w:rsidRPr="00775C1E" w:rsidRDefault="00775C1E" w:rsidP="00775C1E">
            <w:pPr>
              <w:rPr>
                <w:rFonts w:ascii="Helvetica" w:eastAsia="Times New Roman" w:hAnsi="Helvetica" w:cs="Times New Roman"/>
                <w:sz w:val="18"/>
                <w:szCs w:val="18"/>
                <w:lang w:val="fr-CA" w:eastAsia="fr-CA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BC798B" w14:textId="1F95E036" w:rsidR="00775C1E" w:rsidRPr="00775C1E" w:rsidRDefault="00775C1E" w:rsidP="00775C1E">
            <w:pPr>
              <w:rPr>
                <w:rFonts w:ascii="Helvetica" w:eastAsia="Times New Roman" w:hAnsi="Helvetica" w:cs="Times New Roman"/>
                <w:sz w:val="18"/>
                <w:szCs w:val="18"/>
                <w:lang w:val="fr-CA" w:eastAsia="fr-CA"/>
              </w:rPr>
            </w:pP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8F7FE4" w14:textId="77777777" w:rsidR="00775C1E" w:rsidRPr="00775C1E" w:rsidRDefault="00775C1E" w:rsidP="00775C1E">
            <w:pPr>
              <w:rPr>
                <w:rFonts w:ascii="Helvetica" w:eastAsia="Times New Roman" w:hAnsi="Helvetica" w:cs="Times New Roman"/>
                <w:sz w:val="18"/>
                <w:szCs w:val="18"/>
                <w:lang w:val="fr-CA" w:eastAsia="fr-CA"/>
              </w:rPr>
            </w:pPr>
          </w:p>
        </w:tc>
      </w:tr>
      <w:tr w:rsidR="00775C1E" w:rsidRPr="00775C1E" w14:paraId="575E6EF8" w14:textId="77777777" w:rsidTr="00775C1E">
        <w:trPr>
          <w:trHeight w:val="210"/>
        </w:trPr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42A330" w14:textId="77777777" w:rsidR="00775C1E" w:rsidRPr="00775C1E" w:rsidRDefault="00775C1E" w:rsidP="00775C1E">
            <w:pPr>
              <w:rPr>
                <w:rFonts w:ascii="Times New Roman" w:eastAsia="Times New Roman" w:hAnsi="Times New Roman" w:cs="Times New Roman"/>
                <w:lang w:val="fr-CA" w:eastAsia="fr-CA"/>
              </w:rPr>
            </w:pPr>
            <w:r w:rsidRPr="00775C1E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  <w:lang w:val="fr-CA" w:eastAsia="fr-CA"/>
              </w:rPr>
              <w:t>Identifier les obstacles et les défis. 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EA659" w14:textId="77777777" w:rsidR="00775C1E" w:rsidRPr="00775C1E" w:rsidRDefault="00775C1E" w:rsidP="00775C1E">
            <w:pPr>
              <w:rPr>
                <w:rFonts w:ascii="Helvetica" w:eastAsia="Times New Roman" w:hAnsi="Helvetica" w:cs="Times New Roman"/>
                <w:sz w:val="18"/>
                <w:szCs w:val="18"/>
                <w:lang w:val="fr-CA" w:eastAsia="fr-CA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7B4C52" w14:textId="1B400438" w:rsidR="00775C1E" w:rsidRPr="00775C1E" w:rsidRDefault="00775C1E" w:rsidP="00775C1E">
            <w:pPr>
              <w:rPr>
                <w:rFonts w:ascii="Helvetica" w:eastAsia="Times New Roman" w:hAnsi="Helvetica" w:cs="Times New Roman"/>
                <w:sz w:val="18"/>
                <w:szCs w:val="18"/>
                <w:lang w:val="fr-CA" w:eastAsia="fr-CA"/>
              </w:rPr>
            </w:pP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2B9E22" w14:textId="77777777" w:rsidR="00775C1E" w:rsidRPr="00775C1E" w:rsidRDefault="00775C1E" w:rsidP="00775C1E">
            <w:pPr>
              <w:rPr>
                <w:rFonts w:ascii="Helvetica" w:eastAsia="Times New Roman" w:hAnsi="Helvetica" w:cs="Times New Roman"/>
                <w:sz w:val="18"/>
                <w:szCs w:val="18"/>
                <w:lang w:val="fr-CA" w:eastAsia="fr-CA"/>
              </w:rPr>
            </w:pPr>
          </w:p>
        </w:tc>
      </w:tr>
      <w:tr w:rsidR="00775C1E" w:rsidRPr="00775C1E" w14:paraId="73363F10" w14:textId="77777777" w:rsidTr="00775C1E">
        <w:trPr>
          <w:trHeight w:val="345"/>
        </w:trPr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175035" w14:textId="69B30D34" w:rsidR="00775C1E" w:rsidRPr="00775C1E" w:rsidRDefault="00775C1E" w:rsidP="00775C1E">
            <w:pPr>
              <w:rPr>
                <w:rFonts w:ascii="Times New Roman" w:eastAsia="Times New Roman" w:hAnsi="Times New Roman" w:cs="Times New Roman"/>
                <w:lang w:val="fr-CA" w:eastAsia="fr-CA"/>
              </w:rPr>
            </w:pPr>
            <w:r w:rsidRPr="00775C1E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  <w:lang w:val="fr-CA" w:eastAsia="fr-CA"/>
              </w:rPr>
              <w:t>Identifier des tendances et prévoir des possibilités. 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F723C10" w14:textId="77777777" w:rsidR="00775C1E" w:rsidRPr="00775C1E" w:rsidRDefault="00775C1E" w:rsidP="00775C1E">
            <w:pPr>
              <w:rPr>
                <w:rFonts w:ascii="Helvetica" w:eastAsia="Times New Roman" w:hAnsi="Helvetica" w:cs="Times New Roman"/>
                <w:sz w:val="18"/>
                <w:szCs w:val="18"/>
                <w:lang w:val="fr-CA" w:eastAsia="fr-CA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6CE057" w14:textId="62AF057B" w:rsidR="00775C1E" w:rsidRPr="00775C1E" w:rsidRDefault="00775C1E" w:rsidP="00775C1E">
            <w:pPr>
              <w:rPr>
                <w:rFonts w:ascii="Helvetica" w:eastAsia="Times New Roman" w:hAnsi="Helvetica" w:cs="Times New Roman"/>
                <w:sz w:val="18"/>
                <w:szCs w:val="18"/>
                <w:lang w:val="fr-CA" w:eastAsia="fr-CA"/>
              </w:rPr>
            </w:pP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E73056" w14:textId="77777777" w:rsidR="00775C1E" w:rsidRPr="00775C1E" w:rsidRDefault="00775C1E" w:rsidP="00775C1E">
            <w:pPr>
              <w:rPr>
                <w:rFonts w:ascii="Helvetica" w:eastAsia="Times New Roman" w:hAnsi="Helvetica" w:cs="Times New Roman"/>
                <w:sz w:val="18"/>
                <w:szCs w:val="18"/>
                <w:lang w:val="fr-CA" w:eastAsia="fr-CA"/>
              </w:rPr>
            </w:pPr>
          </w:p>
        </w:tc>
      </w:tr>
      <w:tr w:rsidR="00775C1E" w:rsidRPr="00775C1E" w14:paraId="34296330" w14:textId="77777777" w:rsidTr="00775C1E">
        <w:trPr>
          <w:trHeight w:val="25"/>
        </w:trPr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1E3144" w14:textId="77777777" w:rsidR="00775C1E" w:rsidRPr="00775C1E" w:rsidRDefault="00775C1E" w:rsidP="00775C1E">
            <w:pPr>
              <w:rPr>
                <w:rFonts w:ascii="Times New Roman" w:eastAsia="Times New Roman" w:hAnsi="Times New Roman" w:cs="Times New Roman"/>
                <w:lang w:val="fr-CA" w:eastAsia="fr-CA"/>
              </w:rPr>
            </w:pPr>
            <w:r w:rsidRPr="00775C1E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  <w:lang w:val="fr-CA" w:eastAsia="fr-CA"/>
              </w:rPr>
              <w:t>Résoudre des problèmes liés à des systèmes et des applications. 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934C1" w14:textId="77777777" w:rsidR="00775C1E" w:rsidRPr="00775C1E" w:rsidRDefault="00775C1E" w:rsidP="00775C1E">
            <w:pPr>
              <w:rPr>
                <w:rFonts w:ascii="Helvetica" w:eastAsia="Times New Roman" w:hAnsi="Helvetica" w:cs="Times New Roman"/>
                <w:sz w:val="18"/>
                <w:szCs w:val="18"/>
                <w:lang w:val="fr-CA" w:eastAsia="fr-CA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54B946" w14:textId="0C771FBC" w:rsidR="00775C1E" w:rsidRPr="00775C1E" w:rsidRDefault="00775C1E" w:rsidP="00775C1E">
            <w:pPr>
              <w:rPr>
                <w:rFonts w:ascii="Helvetica" w:eastAsia="Times New Roman" w:hAnsi="Helvetica" w:cs="Times New Roman"/>
                <w:sz w:val="18"/>
                <w:szCs w:val="18"/>
                <w:lang w:val="fr-CA" w:eastAsia="fr-CA"/>
              </w:rPr>
            </w:pP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54756B" w14:textId="77777777" w:rsidR="00775C1E" w:rsidRPr="00775C1E" w:rsidRDefault="00775C1E" w:rsidP="00775C1E">
            <w:pPr>
              <w:rPr>
                <w:rFonts w:ascii="Helvetica" w:eastAsia="Times New Roman" w:hAnsi="Helvetica" w:cs="Times New Roman"/>
                <w:sz w:val="18"/>
                <w:szCs w:val="18"/>
                <w:lang w:val="fr-CA" w:eastAsia="fr-CA"/>
              </w:rPr>
            </w:pPr>
          </w:p>
        </w:tc>
      </w:tr>
    </w:tbl>
    <w:p w14:paraId="1C60EB5F" w14:textId="77777777" w:rsidR="00775C1E" w:rsidRPr="00775C1E" w:rsidRDefault="00775C1E" w:rsidP="00663305">
      <w:pPr>
        <w:rPr>
          <w:lang w:val="fr-CA"/>
        </w:rPr>
      </w:pPr>
    </w:p>
    <w:sectPr w:rsidR="00775C1E" w:rsidRPr="00775C1E" w:rsidSect="00775C1E">
      <w:pgSz w:w="12240" w:h="15840"/>
      <w:pgMar w:top="56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73852"/>
    <w:multiLevelType w:val="multilevel"/>
    <w:tmpl w:val="D7C067C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8A76FC7"/>
    <w:multiLevelType w:val="multilevel"/>
    <w:tmpl w:val="C4C2C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E247933"/>
    <w:multiLevelType w:val="hybridMultilevel"/>
    <w:tmpl w:val="044AE0A4"/>
    <w:lvl w:ilvl="0" w:tplc="8856DD8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095677"/>
    <w:multiLevelType w:val="multilevel"/>
    <w:tmpl w:val="14DA7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7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NoNumb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A9C5250"/>
    <w:multiLevelType w:val="multilevel"/>
    <w:tmpl w:val="21843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32C31CFA"/>
    <w:multiLevelType w:val="multilevel"/>
    <w:tmpl w:val="18409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4C95341"/>
    <w:multiLevelType w:val="hybridMultilevel"/>
    <w:tmpl w:val="F992045E"/>
    <w:lvl w:ilvl="0" w:tplc="E084BCC8">
      <w:start w:val="1"/>
      <w:numFmt w:val="decimal"/>
      <w:pStyle w:val="Heading2NoNumb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pStyle w:val="Heading2NoNumb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B629A3"/>
    <w:multiLevelType w:val="multilevel"/>
    <w:tmpl w:val="55868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4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6E044A9"/>
    <w:multiLevelType w:val="multilevel"/>
    <w:tmpl w:val="3E68A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536D4C97"/>
    <w:multiLevelType w:val="multilevel"/>
    <w:tmpl w:val="92F08C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0" w15:restartNumberingAfterBreak="0">
    <w:nsid w:val="55CF3E08"/>
    <w:multiLevelType w:val="multilevel"/>
    <w:tmpl w:val="5C967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e27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608526BE"/>
    <w:multiLevelType w:val="multilevel"/>
    <w:tmpl w:val="241A6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36A20B0"/>
    <w:multiLevelType w:val="multilevel"/>
    <w:tmpl w:val="4D38B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5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C170480"/>
    <w:multiLevelType w:val="multilevel"/>
    <w:tmpl w:val="36D014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3"/>
  </w:num>
  <w:num w:numId="5">
    <w:abstractNumId w:val="6"/>
  </w:num>
  <w:num w:numId="6">
    <w:abstractNumId w:val="4"/>
  </w:num>
  <w:num w:numId="7">
    <w:abstractNumId w:val="13"/>
  </w:num>
  <w:num w:numId="8">
    <w:abstractNumId w:val="13"/>
  </w:num>
  <w:num w:numId="9">
    <w:abstractNumId w:val="10"/>
  </w:num>
  <w:num w:numId="10">
    <w:abstractNumId w:val="11"/>
  </w:num>
  <w:num w:numId="11">
    <w:abstractNumId w:val="8"/>
  </w:num>
  <w:num w:numId="12">
    <w:abstractNumId w:val="2"/>
  </w:num>
  <w:num w:numId="13">
    <w:abstractNumId w:val="2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05"/>
    <w:rsid w:val="0014024E"/>
    <w:rsid w:val="00326BBD"/>
    <w:rsid w:val="00354B1C"/>
    <w:rsid w:val="003A3C0B"/>
    <w:rsid w:val="0040004E"/>
    <w:rsid w:val="00663305"/>
    <w:rsid w:val="006A2D0E"/>
    <w:rsid w:val="00775C1E"/>
    <w:rsid w:val="0085260C"/>
    <w:rsid w:val="009348D0"/>
    <w:rsid w:val="00B44948"/>
    <w:rsid w:val="00C0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3E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rsid w:val="003A3C0B"/>
    <w:pPr>
      <w:keepNext/>
      <w:keepLines/>
      <w:numPr>
        <w:numId w:val="14"/>
      </w:numPr>
      <w:ind w:left="360" w:hanging="360"/>
      <w:outlineLvl w:val="0"/>
    </w:pPr>
    <w:rPr>
      <w:rFonts w:ascii="Arial" w:eastAsiaTheme="majorEastAsia" w:hAnsi="Arial" w:cstheme="majorBidi"/>
      <w:b/>
      <w:color w:val="000000" w:themeColor="text1"/>
      <w:sz w:val="34"/>
      <w:szCs w:val="32"/>
    </w:rPr>
  </w:style>
  <w:style w:type="paragraph" w:styleId="Titre2">
    <w:name w:val="heading 2"/>
    <w:aliases w:val="chapitre 1"/>
    <w:basedOn w:val="Normal"/>
    <w:next w:val="Normal"/>
    <w:link w:val="Titre2Car"/>
    <w:uiPriority w:val="9"/>
    <w:unhideWhenUsed/>
    <w:rsid w:val="00326BBD"/>
    <w:pPr>
      <w:keepNext/>
      <w:keepLines/>
      <w:numPr>
        <w:ilvl w:val="1"/>
        <w:numId w:val="17"/>
      </w:numPr>
      <w:spacing w:before="360" w:after="360"/>
      <w:ind w:left="1512" w:hanging="432"/>
      <w:outlineLvl w:val="1"/>
    </w:pPr>
    <w:rPr>
      <w:rFonts w:ascii="Arial" w:eastAsiaTheme="majorEastAsia" w:hAnsi="Arial" w:cstheme="majorBidi"/>
      <w:color w:val="000000" w:themeColor="text1"/>
      <w:sz w:val="3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54B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3NoNumber">
    <w:name w:val="Heading 3_NoNumber"/>
    <w:basedOn w:val="Titre3"/>
    <w:next w:val="Normal"/>
    <w:rsid w:val="00354B1C"/>
    <w:pPr>
      <w:numPr>
        <w:ilvl w:val="2"/>
        <w:numId w:val="4"/>
      </w:numPr>
      <w:spacing w:before="360" w:after="360"/>
    </w:pPr>
    <w:rPr>
      <w:rFonts w:ascii="Arial" w:hAnsi="Arial"/>
      <w:b/>
      <w:color w:val="000000" w:themeColor="text1"/>
      <w:sz w:val="26"/>
      <w:lang w:val="en-CA"/>
    </w:rPr>
  </w:style>
  <w:style w:type="character" w:customStyle="1" w:styleId="Titre3Car">
    <w:name w:val="Titre 3 Car"/>
    <w:basedOn w:val="Policepardfaut"/>
    <w:link w:val="Titre3"/>
    <w:uiPriority w:val="9"/>
    <w:semiHidden/>
    <w:rsid w:val="00354B1C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Style4">
    <w:name w:val="Style4"/>
    <w:basedOn w:val="Normal"/>
    <w:autoRedefine/>
    <w:qFormat/>
    <w:rsid w:val="00354B1C"/>
    <w:pPr>
      <w:keepNext/>
      <w:keepLines/>
      <w:numPr>
        <w:ilvl w:val="1"/>
        <w:numId w:val="2"/>
      </w:numPr>
      <w:spacing w:before="360" w:after="360"/>
      <w:outlineLvl w:val="1"/>
    </w:pPr>
    <w:rPr>
      <w:rFonts w:ascii="Arial" w:eastAsiaTheme="majorEastAsia" w:hAnsi="Arial" w:cstheme="majorBidi"/>
      <w:b/>
      <w:color w:val="000000" w:themeColor="text1"/>
      <w:sz w:val="30"/>
      <w:szCs w:val="26"/>
      <w:lang w:val="en-CA"/>
    </w:rPr>
  </w:style>
  <w:style w:type="paragraph" w:customStyle="1" w:styleId="Style5">
    <w:name w:val="Style5"/>
    <w:basedOn w:val="Normal"/>
    <w:autoRedefine/>
    <w:qFormat/>
    <w:rsid w:val="00354B1C"/>
    <w:pPr>
      <w:keepNext/>
      <w:keepLines/>
      <w:numPr>
        <w:ilvl w:val="1"/>
        <w:numId w:val="3"/>
      </w:numPr>
      <w:spacing w:before="360" w:after="360"/>
      <w:outlineLvl w:val="1"/>
    </w:pPr>
    <w:rPr>
      <w:rFonts w:ascii="Arial" w:eastAsiaTheme="majorEastAsia" w:hAnsi="Arial" w:cstheme="majorBidi"/>
      <w:b/>
      <w:color w:val="000000" w:themeColor="text1"/>
      <w:sz w:val="30"/>
      <w:szCs w:val="26"/>
      <w:lang w:val="en-CA"/>
    </w:rPr>
  </w:style>
  <w:style w:type="paragraph" w:customStyle="1" w:styleId="Style7">
    <w:name w:val="Style7"/>
    <w:basedOn w:val="Normal"/>
    <w:qFormat/>
    <w:rsid w:val="00354B1C"/>
    <w:pPr>
      <w:keepNext/>
      <w:keepLines/>
      <w:numPr>
        <w:ilvl w:val="1"/>
        <w:numId w:val="4"/>
      </w:numPr>
      <w:spacing w:before="360" w:after="360"/>
      <w:outlineLvl w:val="1"/>
    </w:pPr>
    <w:rPr>
      <w:rFonts w:ascii="Arial" w:eastAsiaTheme="majorEastAsia" w:hAnsi="Arial" w:cstheme="majorBidi"/>
      <w:b/>
      <w:color w:val="000000" w:themeColor="text1"/>
      <w:sz w:val="30"/>
      <w:szCs w:val="26"/>
      <w:lang w:val="en-CA"/>
    </w:rPr>
  </w:style>
  <w:style w:type="paragraph" w:customStyle="1" w:styleId="Heading2NoNumber">
    <w:name w:val="Heading 2_NoNumber"/>
    <w:basedOn w:val="Titre2"/>
    <w:next w:val="Normal"/>
    <w:qFormat/>
    <w:rsid w:val="00354B1C"/>
    <w:pPr>
      <w:numPr>
        <w:numId w:val="5"/>
      </w:numPr>
      <w:jc w:val="center"/>
    </w:pPr>
    <w:rPr>
      <w:b/>
      <w:sz w:val="44"/>
      <w:szCs w:val="44"/>
    </w:rPr>
  </w:style>
  <w:style w:type="character" w:customStyle="1" w:styleId="Titre2Car">
    <w:name w:val="Titre 2 Car"/>
    <w:aliases w:val="chapitre 1 Car"/>
    <w:basedOn w:val="Policepardfaut"/>
    <w:link w:val="Titre2"/>
    <w:uiPriority w:val="9"/>
    <w:rsid w:val="00326BBD"/>
    <w:rPr>
      <w:rFonts w:ascii="Arial" w:eastAsiaTheme="majorEastAsia" w:hAnsi="Arial" w:cstheme="majorBidi"/>
      <w:color w:val="000000" w:themeColor="text1"/>
      <w:sz w:val="30"/>
      <w:szCs w:val="26"/>
    </w:rPr>
  </w:style>
  <w:style w:type="paragraph" w:customStyle="1" w:styleId="Style27">
    <w:name w:val="Style27"/>
    <w:basedOn w:val="Titre2"/>
    <w:qFormat/>
    <w:rsid w:val="0040004E"/>
    <w:pPr>
      <w:numPr>
        <w:numId w:val="9"/>
      </w:numPr>
    </w:pPr>
  </w:style>
  <w:style w:type="character" w:customStyle="1" w:styleId="Titre1Car">
    <w:name w:val="Titre 1 Car"/>
    <w:basedOn w:val="Policepardfaut"/>
    <w:link w:val="Titre1"/>
    <w:uiPriority w:val="9"/>
    <w:rsid w:val="003A3C0B"/>
    <w:rPr>
      <w:rFonts w:ascii="Arial" w:eastAsiaTheme="majorEastAsia" w:hAnsi="Arial" w:cstheme="majorBidi"/>
      <w:b/>
      <w:color w:val="000000" w:themeColor="text1"/>
      <w:sz w:val="34"/>
      <w:szCs w:val="32"/>
    </w:rPr>
  </w:style>
  <w:style w:type="table" w:styleId="Grilledutableau">
    <w:name w:val="Table Grid"/>
    <w:basedOn w:val="TableauNormal"/>
    <w:uiPriority w:val="39"/>
    <w:rsid w:val="00663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75C1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775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8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 Tram Tran</dc:creator>
  <cp:keywords/>
  <dc:description/>
  <cp:lastModifiedBy>Thi Tram Tran</cp:lastModifiedBy>
  <cp:revision>2</cp:revision>
  <dcterms:created xsi:type="dcterms:W3CDTF">2020-02-26T04:13:00Z</dcterms:created>
  <dcterms:modified xsi:type="dcterms:W3CDTF">2020-02-26T04:13:00Z</dcterms:modified>
</cp:coreProperties>
</file>